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C1FA" w14:textId="154D47B6" w:rsidR="0050293E" w:rsidRPr="0050293E" w:rsidRDefault="00823C30" w:rsidP="0050293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 w:bidi="ar-SA"/>
          <w14:ligatures w14:val="none"/>
        </w:rPr>
      </w:pPr>
      <w:r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 w:bidi="ar-SA"/>
          <w14:ligatures w14:val="none"/>
        </w:rPr>
        <w:t xml:space="preserve">Приемы  работы над </w:t>
      </w:r>
      <w:r w:rsidR="0050293E" w:rsidRPr="0050293E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 w:bidi="ar-SA"/>
          <w14:ligatures w14:val="none"/>
        </w:rPr>
        <w:t>фразеологизмами на уроках русского языка в начальной школе</w:t>
      </w:r>
    </w:p>
    <w:p w14:paraId="5FC3107C" w14:textId="77777777" w:rsidR="0050293E" w:rsidRPr="0050293E" w:rsidRDefault="00000000" w:rsidP="0050293E">
      <w:pPr>
        <w:spacing w:before="270" w:after="27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  <w14:ligatures w14:val="none"/>
        </w:rPr>
        <w:pict w14:anchorId="31AA9A28">
          <v:rect id="_x0000_i1025" style="width:0;height:0" o:hralign="center" o:hrstd="t" o:hrnoshade="t" o:hr="t" fillcolor="#333" stroked="f"/>
        </w:pict>
      </w:r>
    </w:p>
    <w:p w14:paraId="595C59B6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Познание фразеологии родного языка есть не только путь обогащения словаря учащихся, формирования образности речи, но и средство расширения их кругозора, накопления внеязыковой информации.</w:t>
      </w:r>
    </w:p>
    <w:p w14:paraId="46EA6DD7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Используемые в настоящее время учебники и учебные пособия, по моему мнению, не позволяют ученику в достаточном объёме приобщиться к языковому богатству русской фразеологии, что обедняет речь ребёнка, и, в конечном итоге, может привести к оскудению речи большей части населения нашей страны. Поэтому учителю так важно находить время и место (пусть не на каждом уроке), для изучения с детьми фразеологизмов.</w:t>
      </w:r>
    </w:p>
    <w:p w14:paraId="2A8498F7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Фразеология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(Phrasis - выражение + logos – учение) – наука о сложных по составу языковых единицах, имеющих устойчивый характер. Так называют и всю совокупность сложных по составу устойчивых словосочетаний-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фразеологизмов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(далее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 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).</w:t>
      </w:r>
    </w:p>
    <w:p w14:paraId="3BECF6A0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Фразеологический оборот от свободного словосочетания отличают:</w:t>
      </w:r>
    </w:p>
    <w:p w14:paraId="0CBE2920" w14:textId="77777777" w:rsidR="0050293E" w:rsidRPr="0050293E" w:rsidRDefault="0050293E" w:rsidP="00502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сложность по составу,</w:t>
      </w:r>
    </w:p>
    <w:p w14:paraId="763C71A9" w14:textId="77777777" w:rsidR="0050293E" w:rsidRPr="0050293E" w:rsidRDefault="0050293E" w:rsidP="00502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воспроизводимость,</w:t>
      </w:r>
    </w:p>
    <w:p w14:paraId="07E153B7" w14:textId="77777777" w:rsidR="0050293E" w:rsidRPr="0050293E" w:rsidRDefault="0050293E" w:rsidP="00502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целостность значения (семантическая неделимость),</w:t>
      </w:r>
    </w:p>
    <w:p w14:paraId="6A553592" w14:textId="77777777" w:rsidR="0050293E" w:rsidRPr="0050293E" w:rsidRDefault="0050293E" w:rsidP="00502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устойчивость состава и структуры,</w:t>
      </w:r>
    </w:p>
    <w:p w14:paraId="61F514AD" w14:textId="77777777" w:rsidR="0050293E" w:rsidRPr="0050293E" w:rsidRDefault="0050293E" w:rsidP="00502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как правило, непроницаемость структуры.</w:t>
      </w:r>
    </w:p>
    <w:p w14:paraId="12272D9B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Выделяют три типа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:</w:t>
      </w:r>
    </w:p>
    <w:p w14:paraId="040D5759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1) фразеологические сращения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– устойчивые словосочетания, обобщённо-целостное значение которых не выводится из значения составляющих их компонентов, то есть не мотивировано ими с точки зрения современного состояния лексики: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попасть впросак, бить баклуши, ничтоже сумняшеся, с бухты-барахты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т. д. С моей точки зрения, вряд ли нужно изучать происхождение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всех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историзмов и архаизмов, присутствующих в изучаемых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Ведь уже не всегда и сами лингвисты могут прийти к однозначному выводу. Но ученикам третьих и четвертых классов все же интересно бывает узнать, что “баклуши” - это деревянные заготовки для ложек, изготовление которых не требовало квалифицированного труда, а “просак” - это старинный станок для плетения сетей.</w:t>
      </w:r>
    </w:p>
    <w:p w14:paraId="0EDCA21D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2) фразеологические единства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– устойчивые словосочетания, обобщенно-целостное значение которых отчасти связано с семантикой составляющих их компонентов, употреблённых в образном значении: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зайти в тупик, бить ключом, плыть по течению, держать камень за пазухой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т. д. Такие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могут иметь “внешние омонимы”, то есть совпадающие с ними по составу словосочетания, употребляемые в прямом (неметафорическом) значении: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Люди, которые всю жизнь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плывут по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течению, мне скучны и неинтересны! - Нам предстояло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плыть по течению реки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пять дней. Я вовремя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прикусил язык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, иначе мама узнала бы о нашей тайне. - Меня так подбросило на ухабе, что я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прикусил язык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и страдал от боли.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Именно это различие важно дать увидеть детям, чтобы употребление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было осознано ими на лексическом уровне.</w:t>
      </w:r>
    </w:p>
    <w:p w14:paraId="4143EF87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3) фразеологические сочетания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– устойчивые обороты, значение которых мотивировано семантикой составляющих компонентов, один из которых имеет фразеологически связанное значение: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потупить взор/голову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(в языке нет устойчивых словосочетаний -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потупить руку, потупить ногу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). Именно с этой группой оборотов интересно работать ученикам четвертых классов, давая следующее задание “Найдите неверное употребление слова в устойчивом словосочетании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играет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значение, имеет роль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”. Такие ошибки в речи носят ассоциативный характер и воспринимаются как резкое нарушение нормы.</w:t>
      </w:r>
    </w:p>
    <w:p w14:paraId="6648E256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Вышеприведенную классификацию часто дополняют так называемые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фразеологические выражения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 xml:space="preserve">, которые также устойчивы, однако состоят из слов со свободными значениями, то 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lastRenderedPageBreak/>
        <w:t>есть отличаются семантической членимостью: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счастливые часов не наблюдают, быть или не быть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т.д. В эту группу относят крылатые выражения, пословицы, поговорки.</w:t>
      </w:r>
    </w:p>
    <w:p w14:paraId="151FE459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Можно систематизировать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и по другим признакам. Например, с точки зрения звуковой организации. Интересна классификация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по происхождению (исконно русские, старославянские, пришедшие из античной мифологии, из европейских языков и т. д.)</w:t>
      </w:r>
    </w:p>
    <w:p w14:paraId="0387DB6A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Фразеологизмы – яркие и выразительные средства языка, поэтому различные авторы часто используют их в своих произведениях. Именно эта особенность заставляет создателей учебников вводить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в учебный материал. Но это лишь малая толика! Неисчерпаемое богатство данных оборотов речи обязывает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самих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учителей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проводить на уроках русского языка и литературного чтения (а также по возможности и на всех остальных уроках), постоянную работу по их изучению.</w:t>
      </w:r>
    </w:p>
    <w:p w14:paraId="0DF92403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Из фразеологического словаря мною были отобраны наиболее часто употребляемые в речи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, с которыми проводилось планомерное ознакомление учащихся, начиная с группы кратковременного пребывания (то есть с 5 лет). Весьма небольшая часть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встречается и в учебнике, но основной фразеологический материал, соответствующий теме и задачам урока, вводился мной дополнительно.</w:t>
      </w:r>
    </w:p>
    <w:p w14:paraId="29E74AE7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При изучении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я предлагаю использовать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следующие приёмы:</w:t>
      </w:r>
    </w:p>
    <w:p w14:paraId="29314228" w14:textId="77777777" w:rsidR="0050293E" w:rsidRPr="0050293E" w:rsidRDefault="0050293E" w:rsidP="005029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иллюстрирование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(учащиеся иллюстрируют по выбору один из нескольких изученных на уроке фразеологизмов, что позволяет им наглядно увидеть, насколько это лексически неделимые единицы русской речи). Здесь важно помнить о том, что подбор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для такого рода работы должен быть очень тщательным. Не всякое словосочетание можно проиллюстрировать, и, тем более, не всякая иллюстрация сможет быть удачной для данного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Наиболее подходящие для иллюстрирования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: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витать в облаках, держать ушки на макушке, принцесса на горошине, где раки зимуют, как с гуся вода, вылетело из головы, повесить голову, выйти из себя, взять себя в руки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т. п. Последние три словосочетания, например, позволяют увидеть детям особую метафоричность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;</w:t>
      </w:r>
    </w:p>
    <w:p w14:paraId="61C3C1E2" w14:textId="77777777" w:rsidR="0050293E" w:rsidRPr="0050293E" w:rsidRDefault="0050293E" w:rsidP="005029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составление словосочетаний, предложений и мини-рассказов с Ф.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(проводится работа, аналогичная словарной, но отличная от неё тем, что детям нужно научиться использовать новую лексическую единицу в контексте не только с точки зрения орфографии, но и лексической сочетаемости).</w:t>
      </w:r>
    </w:p>
    <w:p w14:paraId="2DF1F4A3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Работу с этим приёмом целесообразнее начинать с составления словосочетаний. Например, добавьте глагол (слово – действие) к следующим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Ф.: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очертя голову, сложа руки, спустя рукава, от зари до зари, от корки до корки.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С данными устойчивыми словосочетаниями подразумевается употребление определённого глагола, который дети должны лексически почувствовать. В последующем уже можно переходить к составлению простых, а затем и сложных предложений.</w:t>
      </w:r>
    </w:p>
    <w:p w14:paraId="3642DC85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Приведу мини-рассказ, составленный ученицей четвёртого класса Маракулиной Юлией.</w:t>
      </w:r>
    </w:p>
    <w:p w14:paraId="3E12A2D9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Я сидела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сама не своя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оттого, что мне никак не удавалось сделать это домашнее задание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. Мыслями я витала в облаках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и не могла придумать ни одного предложения. Тут пришёл папа и сказал: “Чего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повесила голову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? Подсказка где-то рядом. Посмотри на себя!” Тогда я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взяла себя в руки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и написала этот рассказ.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;</w:t>
      </w:r>
    </w:p>
    <w:p w14:paraId="6BFE3213" w14:textId="77777777" w:rsidR="0050293E" w:rsidRPr="0050293E" w:rsidRDefault="0050293E" w:rsidP="00502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поиск Ф. в устной и письменной речи других людей или литературных героев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(здесь очень важно оказать помощь детям в виде подсказок, наводок, особенно в первом классе).</w:t>
      </w:r>
    </w:p>
    <w:p w14:paraId="11D3FB8A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Вот вариант текста, который предлагается детям в четвертом классе для выборочного изложения.</w:t>
      </w:r>
    </w:p>
    <w:p w14:paraId="0C65A1B2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Пригласил нас как-то сын лесника к себе. За грибами, говорит, сходим, поохотимся, рыбу удить будем. Уху сварим –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пальчики оближешь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!</w:t>
      </w:r>
    </w:p>
    <w:p w14:paraId="31F8E4DC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Мы, конечно, обрадовались,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уши развесили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, слушаем. Мой братишка так совсем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голову потерял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 xml:space="preserve"> от счастья. Как же! В лесу заночуем, палатку разобьём, костёр разложим, из 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lastRenderedPageBreak/>
        <w:t>ружья палить будем. Потом он мне покою не давал. “Пойдём да пойдём!” - говорит,- “он такой мастер рыбу ловить,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собаку на этом деле съел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”. Не знаю, каких собак он ел, а вот мы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попались на удочку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. Обманул он нас.</w:t>
      </w:r>
    </w:p>
    <w:p w14:paraId="3470926E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Договорились пойти в субботу к вечеру. Пять километров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одним духом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отшагали. А нашего “приятеля” дома не оказалось. Уехал, говорят, к тётке на воскресенье.</w:t>
      </w:r>
    </w:p>
    <w:p w14:paraId="5DAE5CE0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- Он же приглашал нас рыбу удить, охотиться, - растерялись мы.</w:t>
      </w:r>
    </w:p>
    <w:p w14:paraId="052DF231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- Вот пустомеля, - возмутился дед, - всё время кому-нибудь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морочит голову!</w:t>
      </w:r>
    </w:p>
    <w:p w14:paraId="4EB0FC18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У братишки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слёзы в три ручья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. Я, конечно, тоже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не в своей тарелке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.</w:t>
      </w:r>
    </w:p>
    <w:p w14:paraId="76C40AB1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- Ничего, ребятишки, - успокоил дед, - со мной пойдёте.</w:t>
      </w:r>
    </w:p>
    <w:p w14:paraId="59DB30AB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И пошли. И рыбу ловили. И костёр развели. А уха была –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ни в сказке сказать, ни пером описать.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Только ружья нам дедушка не дал. Малы ещё.</w:t>
      </w:r>
    </w:p>
    <w:p w14:paraId="48E70070" w14:textId="77777777" w:rsidR="0050293E" w:rsidRPr="0050293E" w:rsidRDefault="0050293E" w:rsidP="00502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подбор синонимов и синонимичных Ф.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(один из наиболее удобных и экономичных видов работы на уроке, особенно при изучении темы “Глагол”).</w:t>
      </w:r>
    </w:p>
    <w:p w14:paraId="6108AD3D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Здесь может быть два вида работы:</w:t>
      </w:r>
    </w:p>
    <w:p w14:paraId="24EAF439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1) подбор синонима к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: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пустить корни – осесть где-либо, заливаться смехом - хохотать, хранить молчание – не разговаривать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;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витать в облаках –мечтать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т.д.;</w:t>
      </w:r>
    </w:p>
    <w:p w14:paraId="64A7FA3C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2) подбор синонимичного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к фразеологическому сочетанию: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в поте лица – не покладая рук – от зари до зари; кот наплакал – по пальцам пересчитать- – с гулькин нос – раз, два и обчелся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т. д.;</w:t>
      </w:r>
    </w:p>
    <w:p w14:paraId="1B37AD3C" w14:textId="77777777" w:rsidR="0050293E" w:rsidRPr="0050293E" w:rsidRDefault="0050293E" w:rsidP="00502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аналогично вышеописанному происходит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 подбор антонимов к Ф.:</w:t>
      </w:r>
    </w:p>
    <w:p w14:paraId="41FD9DAE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Держать ухо востро – слушать в пол-уха; от горшка два вершка – верста коломенская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т. д.;</w:t>
      </w:r>
    </w:p>
    <w:p w14:paraId="3996EF9B" w14:textId="77777777" w:rsidR="0050293E" w:rsidRPr="0050293E" w:rsidRDefault="0050293E" w:rsidP="0050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составление словаря Ф.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(возможно, даже иллюстрированного),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детьми под руководством учителя.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Начиная со второго класса, вводимые на уроке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желательно вносить в специальный словарик с той целью, чтобы затем можно было обратиться к изученному ранее в других видах работы;</w:t>
      </w:r>
    </w:p>
    <w:p w14:paraId="6E72ED84" w14:textId="77777777" w:rsidR="0050293E" w:rsidRPr="0050293E" w:rsidRDefault="0050293E" w:rsidP="0050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введение Ф. в минутки чистописания или в работу со словами с непроверяемым написанием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.</w:t>
      </w:r>
    </w:p>
    <w:p w14:paraId="4A0EC37C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минутки чистописания, и работа над словарными словами проходят интереснее, если в них не требуется просто автоматическое повторение образца, а привносится что-то новое. Наряду с этимологией слова, ребят интересует и его нестандартное лексическое употребление. Например, в первом и во втором классе во время словарной работы возможно введение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и последующая работа с ними: составление предложений, внесение в детский фразеологический словарик, дальнейшее иллюстрирование и т.д. Например,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кровь с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молоком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, в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голове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ветер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гуляет,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кипеть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от возмущения,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медведь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на ухо наступил, трескучий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мороз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, как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корове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седло, белая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ворона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 т. д.;</w:t>
      </w:r>
    </w:p>
    <w:p w14:paraId="336E407E" w14:textId="77777777" w:rsidR="0050293E" w:rsidRPr="0050293E" w:rsidRDefault="0050293E" w:rsidP="00502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поиск ошибок в употреблении изученных фразеологических единиц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(неверной сочетаемости слов, буквального понимания вымышленными или литературными героями отдельных слов, составляющих Ф., или смысла самих Ф.). Это похоже на часто используемое нами задание “исправь ошибку в письме иностранного мальчика”. Конечно, следует учитывать возрастные особенности и хорошее владение ребёнка данным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Например,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капли в море (капля в море), как об стенку фасоль (как об стенку горох), словно ветром слизнуло (словно ветром сдуло, словно корова языком слизнула);</w:t>
      </w:r>
    </w:p>
    <w:p w14:paraId="27ACF073" w14:textId="77777777" w:rsidR="0050293E" w:rsidRPr="0050293E" w:rsidRDefault="0050293E" w:rsidP="0050293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составление Ф. из разрозненных частей (слов или словосочетаний).</w:t>
      </w:r>
    </w:p>
    <w:p w14:paraId="30913AFA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lastRenderedPageBreak/>
        <w:t>Этот вид работы интересно использовать во время викторин, но можно и во время обычного урока, чтобы придать работе занимательный характер. Например, ребятам предлагается такое задание: собрать из разрезанных пополам карточек целые пословицы (можно и обычные фразеологические сочетания). Желательно это делать в небольшой группе. У каждой группы одинаковый набор разрезанных пословиц. Побеждают быстрейшие!</w:t>
      </w:r>
    </w:p>
    <w:p w14:paraId="4E90626F" w14:textId="77777777" w:rsidR="0050293E" w:rsidRPr="0050293E" w:rsidRDefault="0050293E" w:rsidP="0050293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игры, шарады, ребусы, чайнворды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(в первом классе учитель предлагает детям готовые задания, а в четвертом ребята уже могут сами придумывать друг для друга такие задания; они делают это с большой охотой).</w:t>
      </w:r>
    </w:p>
    <w:p w14:paraId="141D1F75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Учитель раздаёт нескольким детям написанные на листках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. Ученики должны с помощью мимики и жестов (и, если понадобится, друзей) изобразить их.</w:t>
      </w:r>
    </w:p>
    <w:p w14:paraId="3C4C8AE5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Или ученик показывает сценку без слов (заранее подготовленную дома), а остальные должны назвать фразеологизм, соответствующий ей: 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мы с утра до вечера поливали друг друга водой, кувыркались, пускали мыльные пузыри, дурачились –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валяли дурака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, </w:t>
      </w:r>
      <w:r w:rsidRPr="0050293E">
        <w:rPr>
          <w:rFonts w:ascii="Helvetica" w:eastAsia="Times New Roman" w:hAnsi="Helvetica" w:cs="Helvetica"/>
          <w:b/>
          <w:bCs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били баклуши</w:t>
      </w:r>
      <w:r w:rsidRPr="0050293E">
        <w:rPr>
          <w:rFonts w:ascii="Helvetica" w:eastAsia="Times New Roman" w:hAnsi="Helvetica" w:cs="Helvetica"/>
          <w:i/>
          <w:iCs/>
          <w:color w:val="333333"/>
          <w:kern w:val="0"/>
          <w:sz w:val="21"/>
          <w:szCs w:val="21"/>
          <w:lang w:eastAsia="ru-RU" w:bidi="ar-SA"/>
          <w14:ligatures w14:val="none"/>
        </w:rPr>
        <w:t>.</w:t>
      </w:r>
    </w:p>
    <w:p w14:paraId="5F79404B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Или за определённое время ученики каждого ряда должны записать в тетрадь как можно больше устойчивых оборотов со словами: 1) нос, голова; 2) рука, нога; 3) палец, язык.</w:t>
      </w:r>
    </w:p>
    <w:p w14:paraId="49A45390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Или вставить в чайнворд одно из пропущенных во 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Ф.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 слов</w:t>
      </w: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. </w:t>
      </w: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Например,</w:t>
      </w:r>
    </w:p>
    <w:p w14:paraId="40269EBE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1) … до Киева доведёт;</w:t>
      </w:r>
    </w:p>
    <w:p w14:paraId="24A4BA4A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2) … носа не подточит;</w:t>
      </w:r>
    </w:p>
    <w:p w14:paraId="5E8B6580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3) … плюнуть;</w:t>
      </w:r>
    </w:p>
    <w:p w14:paraId="24C1B751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4) … ушла из-под ног;</w:t>
      </w:r>
    </w:p>
    <w:p w14:paraId="36A273C5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5) … раздора;</w:t>
      </w:r>
    </w:p>
    <w:p w14:paraId="11402223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6) … царя небесного;</w:t>
      </w:r>
    </w:p>
    <w:p w14:paraId="646A5CD3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7) …-соль.</w:t>
      </w:r>
    </w:p>
    <w:tbl>
      <w:tblPr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74"/>
        <w:gridCol w:w="469"/>
        <w:gridCol w:w="374"/>
        <w:gridCol w:w="374"/>
        <w:gridCol w:w="374"/>
        <w:gridCol w:w="374"/>
        <w:gridCol w:w="450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281"/>
      </w:tblGrid>
      <w:tr w:rsidR="0050293E" w:rsidRPr="0050293E" w14:paraId="6B0AF0F1" w14:textId="77777777" w:rsidTr="0050293E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E8C3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я</w:t>
            </w:r>
          </w:p>
          <w:p w14:paraId="16296014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ar-SA"/>
                <w14:ligatures w14:val="none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78D92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з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EFD9E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47F99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  <w:t>к</w:t>
            </w:r>
          </w:p>
          <w:p w14:paraId="358FEB52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ar-SA"/>
                <w14:ligatures w14:val="none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3815A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64E5C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8F238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11D2B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  <w:t>р </w:t>
            </w:r>
            <w:r w:rsidRPr="00502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ar-SA"/>
                <w14:ligatures w14:val="none"/>
              </w:rP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8D7C2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9FED8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  <w:t>з</w:t>
            </w:r>
          </w:p>
          <w:p w14:paraId="3572AEB6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ar-SA"/>
                <w14:ligatures w14:val="none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55AE8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D2123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м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D3805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AFEC4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  <w:t>я</w:t>
            </w:r>
          </w:p>
          <w:p w14:paraId="0E7C9513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ar-SA"/>
                <w14:ligatures w14:val="none"/>
              </w:rPr>
              <w:t>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FB4A5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2075E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16A6D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CCA2A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к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47CAE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  <w:t>о</w:t>
            </w:r>
          </w:p>
          <w:p w14:paraId="5BC00DBB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  <w:t>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B95C6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DBAC7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322DB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 w:bidi="ar-SA"/>
                <w14:ligatures w14:val="none"/>
              </w:rPr>
              <w:t>х</w:t>
            </w:r>
          </w:p>
          <w:p w14:paraId="4E1D1F19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 w:bidi="ar-SA"/>
                <w14:ligatures w14:val="none"/>
              </w:rPr>
              <w:t>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EDF84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1B832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е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44FED" w14:textId="77777777" w:rsidR="0050293E" w:rsidRPr="0050293E" w:rsidRDefault="0050293E" w:rsidP="0050293E">
            <w:pPr>
              <w:spacing w:after="135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</w:pPr>
            <w:r w:rsidRPr="005029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  <w14:ligatures w14:val="none"/>
              </w:rPr>
              <w:t>б</w:t>
            </w:r>
          </w:p>
        </w:tc>
      </w:tr>
    </w:tbl>
    <w:p w14:paraId="1DCA3015" w14:textId="77777777" w:rsidR="0050293E" w:rsidRPr="0050293E" w:rsidRDefault="0050293E" w:rsidP="0050293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итоговые уроки (четверти или года) – в виде викторины.</w:t>
      </w:r>
    </w:p>
    <w:p w14:paraId="70A36A12" w14:textId="77777777" w:rsidR="0050293E" w:rsidRPr="0050293E" w:rsidRDefault="0050293E" w:rsidP="005029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Предложенная методика приносит весьма ощутимые результаты, что видно не только из устной речи детей, в которой периодически, осознанно или бессознательно, начинают употребляться фразеологические обороты, но и из письменных работ учеников. Это без сомнения, обогащает речь учащихся, делает её насыщенной, красочной и более интересной.</w:t>
      </w:r>
    </w:p>
    <w:p w14:paraId="48292994" w14:textId="77777777" w:rsidR="0050293E" w:rsidRPr="0050293E" w:rsidRDefault="0050293E" w:rsidP="005029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ru-RU" w:bidi="ar-SA"/>
          <w14:ligatures w14:val="none"/>
        </w:rPr>
        <w:t>Список используемой литературы:</w:t>
      </w:r>
    </w:p>
    <w:p w14:paraId="6E2CE21D" w14:textId="77777777" w:rsidR="0050293E" w:rsidRPr="0050293E" w:rsidRDefault="0050293E" w:rsidP="005029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Арсирий А. Т., Дмитриева Т. М. “Материалы по занимательной грамматике русского языка”, Л., 1953</w:t>
      </w:r>
    </w:p>
    <w:p w14:paraId="4AEB5A16" w14:textId="77777777" w:rsidR="0050293E" w:rsidRPr="0050293E" w:rsidRDefault="0050293E" w:rsidP="005029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Бетенькова Н. М., Фонин Д. С. “Игры и занимательные упражнения на уроках русского языка”, М., 1998</w:t>
      </w:r>
    </w:p>
    <w:p w14:paraId="41EBD908" w14:textId="77777777" w:rsidR="0050293E" w:rsidRPr="0050293E" w:rsidRDefault="0050293E" w:rsidP="005029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Виноградов В. В. “Фразеологизмы русского языка”, М., 1967</w:t>
      </w:r>
    </w:p>
    <w:p w14:paraId="0FF1D5FC" w14:textId="77777777" w:rsidR="0050293E" w:rsidRPr="0050293E" w:rsidRDefault="0050293E" w:rsidP="005029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Жуков В. П., Жуков А. В. Школьный фразеологический словарь русского языка, М., 1994</w:t>
      </w:r>
    </w:p>
    <w:p w14:paraId="4BAAE25D" w14:textId="77777777" w:rsidR="0050293E" w:rsidRPr="0050293E" w:rsidRDefault="0050293E" w:rsidP="005029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И. Леонтьева “Весёлый фразеологический словарь”, М., 2007</w:t>
      </w:r>
    </w:p>
    <w:p w14:paraId="75BADE00" w14:textId="77777777" w:rsidR="0050293E" w:rsidRPr="0050293E" w:rsidRDefault="0050293E" w:rsidP="005029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Львов М. Р. “Русский язык”, пособие для ВУЗов, М., 1988</w:t>
      </w:r>
    </w:p>
    <w:p w14:paraId="0EED4EB1" w14:textId="42D79C06" w:rsidR="009E6FBD" w:rsidRPr="0050293E" w:rsidRDefault="0050293E" w:rsidP="0050293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</w:pPr>
      <w:r w:rsidRPr="0050293E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 w:bidi="ar-SA"/>
          <w14:ligatures w14:val="none"/>
        </w:rPr>
        <w:t>Шмаков С. А. “Игры – шутки, игры – минутки”, М., 2001</w:t>
      </w:r>
    </w:p>
    <w:sectPr w:rsidR="009E6FBD" w:rsidRPr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E18"/>
    <w:multiLevelType w:val="multilevel"/>
    <w:tmpl w:val="0C36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41223"/>
    <w:multiLevelType w:val="multilevel"/>
    <w:tmpl w:val="D9A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35BCE"/>
    <w:multiLevelType w:val="multilevel"/>
    <w:tmpl w:val="5724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F2317"/>
    <w:multiLevelType w:val="multilevel"/>
    <w:tmpl w:val="C41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F34AB"/>
    <w:multiLevelType w:val="multilevel"/>
    <w:tmpl w:val="882E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3F08E7"/>
    <w:multiLevelType w:val="multilevel"/>
    <w:tmpl w:val="7782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450DF"/>
    <w:multiLevelType w:val="multilevel"/>
    <w:tmpl w:val="7A16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D5A13"/>
    <w:multiLevelType w:val="multilevel"/>
    <w:tmpl w:val="BE68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23C11"/>
    <w:multiLevelType w:val="multilevel"/>
    <w:tmpl w:val="162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1317C"/>
    <w:multiLevelType w:val="multilevel"/>
    <w:tmpl w:val="28F2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A5B6D"/>
    <w:multiLevelType w:val="multilevel"/>
    <w:tmpl w:val="7812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0547119">
    <w:abstractNumId w:val="7"/>
  </w:num>
  <w:num w:numId="2" w16cid:durableId="816070304">
    <w:abstractNumId w:val="4"/>
  </w:num>
  <w:num w:numId="3" w16cid:durableId="1035037009">
    <w:abstractNumId w:val="8"/>
  </w:num>
  <w:num w:numId="4" w16cid:durableId="52431633">
    <w:abstractNumId w:val="10"/>
  </w:num>
  <w:num w:numId="5" w16cid:durableId="799811674">
    <w:abstractNumId w:val="1"/>
  </w:num>
  <w:num w:numId="6" w16cid:durableId="1121261397">
    <w:abstractNumId w:val="6"/>
  </w:num>
  <w:num w:numId="7" w16cid:durableId="1179394832">
    <w:abstractNumId w:val="9"/>
  </w:num>
  <w:num w:numId="8" w16cid:durableId="1133789772">
    <w:abstractNumId w:val="2"/>
  </w:num>
  <w:num w:numId="9" w16cid:durableId="634023198">
    <w:abstractNumId w:val="5"/>
  </w:num>
  <w:num w:numId="10" w16cid:durableId="1542354600">
    <w:abstractNumId w:val="3"/>
  </w:num>
  <w:num w:numId="11" w16cid:durableId="162654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3E"/>
    <w:rsid w:val="0050293E"/>
    <w:rsid w:val="00823C30"/>
    <w:rsid w:val="008F2C79"/>
    <w:rsid w:val="009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6530"/>
  <w15:chartTrackingRefBased/>
  <w15:docId w15:val="{9A677FC6-FEE7-4CAA-A70B-7E5EDC5F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1857</Words>
  <Characters>10590</Characters>
  <Application>Microsoft Office Word</Application>
  <DocSecurity>0</DocSecurity>
  <Lines>88</Lines>
  <Paragraphs>24</Paragraphs>
  <ScaleCrop>false</ScaleCrop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Plakhova</dc:creator>
  <cp:keywords/>
  <dc:description/>
  <cp:lastModifiedBy>Elena Plakhova</cp:lastModifiedBy>
  <cp:revision>3</cp:revision>
  <dcterms:created xsi:type="dcterms:W3CDTF">2023-05-08T17:02:00Z</dcterms:created>
  <dcterms:modified xsi:type="dcterms:W3CDTF">2023-05-08T17:16:00Z</dcterms:modified>
</cp:coreProperties>
</file>